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BD48" w14:textId="10CD36AF" w:rsidR="00FB3256" w:rsidRPr="00627603" w:rsidRDefault="00627603" w:rsidP="00627603">
      <w:pPr>
        <w:ind w:left="0" w:firstLine="0"/>
        <w:jc w:val="center"/>
        <w:rPr>
          <w:b/>
          <w:bCs/>
          <w:sz w:val="52"/>
          <w:szCs w:val="56"/>
        </w:rPr>
      </w:pPr>
      <w:r w:rsidRPr="00627603">
        <w:rPr>
          <w:rFonts w:hint="eastAsia"/>
          <w:b/>
          <w:bCs/>
          <w:sz w:val="44"/>
          <w:szCs w:val="48"/>
        </w:rPr>
        <w:t>표준 수리 동의서</w:t>
      </w:r>
    </w:p>
    <w:p w14:paraId="3C5E17E3" w14:textId="44FA7F4D" w:rsidR="00627603" w:rsidRDefault="00627603" w:rsidP="00627603">
      <w:pPr>
        <w:ind w:left="0" w:firstLine="0"/>
      </w:pPr>
      <w:r>
        <w:t xml:space="preserve"> </w:t>
      </w:r>
      <w:r>
        <w:rPr>
          <w:rFonts w:hint="eastAsia"/>
        </w:rPr>
        <w:t xml:space="preserve">사설 </w:t>
      </w:r>
      <w:proofErr w:type="spellStart"/>
      <w:r>
        <w:rPr>
          <w:rFonts w:hint="eastAsia"/>
        </w:rPr>
        <w:t>수리점</w:t>
      </w:r>
      <w:proofErr w:type="spellEnd"/>
      <w:r>
        <w:rPr>
          <w:rFonts w:hint="eastAsia"/>
        </w:rPr>
        <w:t xml:space="preserve"> </w:t>
      </w:r>
      <w:r>
        <w:t>____________</w:t>
      </w:r>
      <w:r>
        <w:rPr>
          <w:rFonts w:hint="eastAsia"/>
        </w:rPr>
        <w:t>은(는)</w:t>
      </w:r>
      <w:r>
        <w:t xml:space="preserve"> </w:t>
      </w:r>
      <w:r>
        <w:rPr>
          <w:rFonts w:hint="eastAsia"/>
        </w:rPr>
        <w:t xml:space="preserve">사설 수리점의 </w:t>
      </w:r>
      <w:r w:rsidR="007D7C36">
        <w:rPr>
          <w:rFonts w:hint="eastAsia"/>
        </w:rPr>
        <w:t>통념 적</w:t>
      </w:r>
      <w:r>
        <w:rPr>
          <w:rFonts w:hint="eastAsia"/>
        </w:rPr>
        <w:t xml:space="preserve"> 수리 동의를 아래 각 호와 같이 하여 해당 사항에 대해 고객에게 동의를 구하고 있습니다.</w:t>
      </w:r>
    </w:p>
    <w:p w14:paraId="36888725" w14:textId="5943C9ED" w:rsidR="00627603" w:rsidRDefault="00627603" w:rsidP="00627603">
      <w:pPr>
        <w:ind w:left="0" w:firstLine="0"/>
      </w:pPr>
      <w:r>
        <w:rPr>
          <w:rFonts w:hint="eastAsia"/>
        </w:rPr>
        <w:t xml:space="preserve"> 각 호에 해당하는 내용은 본 수리에 동의하는 내용으로 해당 사항에 대해 고지하였음을 인지</w:t>
      </w:r>
      <w:r w:rsidR="007D7C36">
        <w:rPr>
          <w:rFonts w:hint="eastAsia"/>
        </w:rPr>
        <w:t>하여 해당 내용에 대해 동의해 주시기 바랍니다.</w:t>
      </w:r>
    </w:p>
    <w:p w14:paraId="2DA96670" w14:textId="77777777" w:rsidR="00627603" w:rsidRDefault="00627603" w:rsidP="00627603">
      <w:pPr>
        <w:ind w:left="0" w:firstLine="0"/>
      </w:pPr>
    </w:p>
    <w:p w14:paraId="5D34D440" w14:textId="55E5FB3E" w:rsidR="00627603" w:rsidRPr="00BA5203" w:rsidRDefault="00627603" w:rsidP="00627603">
      <w:pPr>
        <w:ind w:left="0" w:firstLine="0"/>
        <w:rPr>
          <w:b/>
          <w:bCs/>
        </w:rPr>
      </w:pPr>
      <w:r w:rsidRPr="00BA5203">
        <w:rPr>
          <w:rFonts w:hint="eastAsia"/>
          <w:b/>
          <w:bCs/>
        </w:rPr>
        <w:t>면책사항 및 주의 사항</w:t>
      </w:r>
    </w:p>
    <w:p w14:paraId="40587AAD" w14:textId="57498C53" w:rsidR="00627603" w:rsidRPr="00152E10" w:rsidRDefault="00627603" w:rsidP="00627603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수리 후 애플 공식 지원 및 통신사 보험 등이 무효가 될 수 있습니다.</w:t>
      </w:r>
    </w:p>
    <w:p w14:paraId="7D5352F1" w14:textId="6A84FA86" w:rsidR="00627603" w:rsidRPr="00152E10" w:rsidRDefault="00627603" w:rsidP="00627603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단말기 내 데이터는 개인정보 보호를 위해 열람하지 않으나,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핸드폰의 기능 점검을 위해 부득이하게 핸드폰의 잠금을 풀고 개인정보에 접근할 수 있습니다.</w:t>
      </w:r>
    </w:p>
    <w:p w14:paraId="26ACA857" w14:textId="2E364943" w:rsidR="00627603" w:rsidRPr="00152E10" w:rsidRDefault="00627603" w:rsidP="00627603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메인보드 수리 중 추가적인 문제가 발견된 경우 수리</w:t>
      </w:r>
      <w:r w:rsidR="00BA5203" w:rsidRPr="00152E10">
        <w:rPr>
          <w:rFonts w:hint="eastAsia"/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불가로 출고될 수 있으며,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침수 혹은 직접적 손상이 발견된 경우</w:t>
      </w:r>
      <w:r w:rsidRPr="00152E10">
        <w:rPr>
          <w:rFonts w:hint="eastAsia"/>
          <w:sz w:val="18"/>
          <w:szCs w:val="20"/>
        </w:rPr>
        <w:t xml:space="preserve"> </w:t>
      </w:r>
      <w:r w:rsidR="00BA5203" w:rsidRPr="00152E10">
        <w:rPr>
          <w:rFonts w:hint="eastAsia"/>
          <w:sz w:val="18"/>
          <w:szCs w:val="20"/>
        </w:rPr>
        <w:t>수리</w:t>
      </w:r>
      <w:r w:rsidRPr="00152E10">
        <w:rPr>
          <w:rFonts w:hint="eastAsia"/>
          <w:sz w:val="18"/>
          <w:szCs w:val="20"/>
        </w:rPr>
        <w:t xml:space="preserve"> 불가 판정이 내려질 수 있습니다.</w:t>
      </w:r>
    </w:p>
    <w:p w14:paraId="71003716" w14:textId="4D650AE7" w:rsidR="00627603" w:rsidRPr="00152E10" w:rsidRDefault="005A55DC" w:rsidP="00627603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본 수리점에서 아래와 같이 각 항목에 따라 다른 보증기간을 제공 드립니다.</w:t>
      </w:r>
    </w:p>
    <w:p w14:paraId="7F321A78" w14:textId="345BBC21" w:rsidR="005A55DC" w:rsidRPr="00152E10" w:rsidRDefault="005A55DC" w:rsidP="005A55DC">
      <w:pPr>
        <w:pStyle w:val="a3"/>
        <w:numPr>
          <w:ilvl w:val="1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 xml:space="preserve">액정 </w:t>
      </w:r>
      <w:proofErr w:type="gramStart"/>
      <w:r w:rsidRPr="00152E10">
        <w:rPr>
          <w:rFonts w:hint="eastAsia"/>
          <w:sz w:val="18"/>
          <w:szCs w:val="20"/>
        </w:rPr>
        <w:t xml:space="preserve">교체 </w:t>
      </w:r>
      <w:r w:rsidRPr="00152E10">
        <w:rPr>
          <w:sz w:val="18"/>
          <w:szCs w:val="20"/>
        </w:rPr>
        <w:t>:</w:t>
      </w:r>
      <w:proofErr w:type="gramEnd"/>
      <w:r w:rsidRPr="00152E10">
        <w:rPr>
          <w:sz w:val="18"/>
          <w:szCs w:val="20"/>
        </w:rPr>
        <w:t xml:space="preserve"> </w:t>
      </w:r>
      <w:r w:rsidR="007D7C36">
        <w:rPr>
          <w:sz w:val="18"/>
          <w:szCs w:val="20"/>
        </w:rPr>
        <w:t>____</w:t>
      </w:r>
      <w:r w:rsidRPr="00152E10">
        <w:rPr>
          <w:rFonts w:hint="eastAsia"/>
          <w:sz w:val="18"/>
          <w:szCs w:val="20"/>
        </w:rPr>
        <w:t>개월</w:t>
      </w:r>
    </w:p>
    <w:p w14:paraId="1A469991" w14:textId="1BA5A07C" w:rsidR="005A55DC" w:rsidRPr="00152E10" w:rsidRDefault="005A55DC" w:rsidP="005A55DC">
      <w:pPr>
        <w:pStyle w:val="a3"/>
        <w:numPr>
          <w:ilvl w:val="1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 xml:space="preserve">배터리 </w:t>
      </w:r>
      <w:proofErr w:type="gramStart"/>
      <w:r w:rsidRPr="00152E10">
        <w:rPr>
          <w:rFonts w:hint="eastAsia"/>
          <w:sz w:val="18"/>
          <w:szCs w:val="20"/>
        </w:rPr>
        <w:t xml:space="preserve">교체 </w:t>
      </w:r>
      <w:r w:rsidRPr="00152E10">
        <w:rPr>
          <w:sz w:val="18"/>
          <w:szCs w:val="20"/>
        </w:rPr>
        <w:t>:</w:t>
      </w:r>
      <w:proofErr w:type="gramEnd"/>
      <w:r w:rsidR="007D7C36">
        <w:rPr>
          <w:sz w:val="18"/>
          <w:szCs w:val="20"/>
        </w:rPr>
        <w:t xml:space="preserve"> </w:t>
      </w:r>
      <w:r w:rsidR="007D7C36">
        <w:rPr>
          <w:sz w:val="18"/>
          <w:szCs w:val="20"/>
        </w:rPr>
        <w:t>____</w:t>
      </w:r>
      <w:r w:rsidRPr="00152E10">
        <w:rPr>
          <w:rFonts w:hint="eastAsia"/>
          <w:sz w:val="18"/>
          <w:szCs w:val="20"/>
        </w:rPr>
        <w:t>개월</w:t>
      </w:r>
    </w:p>
    <w:p w14:paraId="1DDE257D" w14:textId="1C5FA24D" w:rsidR="005A55DC" w:rsidRPr="00152E10" w:rsidRDefault="005A55DC" w:rsidP="005A55DC">
      <w:pPr>
        <w:pStyle w:val="a3"/>
        <w:numPr>
          <w:ilvl w:val="1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 xml:space="preserve">메인보드 </w:t>
      </w:r>
      <w:proofErr w:type="gramStart"/>
      <w:r w:rsidRPr="00152E10">
        <w:rPr>
          <w:rFonts w:hint="eastAsia"/>
          <w:sz w:val="18"/>
          <w:szCs w:val="20"/>
        </w:rPr>
        <w:t xml:space="preserve">수리 </w:t>
      </w:r>
      <w:r w:rsidRPr="00152E10">
        <w:rPr>
          <w:sz w:val="18"/>
          <w:szCs w:val="20"/>
        </w:rPr>
        <w:t>:</w:t>
      </w:r>
      <w:proofErr w:type="gramEnd"/>
      <w:r w:rsidRPr="00152E10">
        <w:rPr>
          <w:sz w:val="18"/>
          <w:szCs w:val="20"/>
        </w:rPr>
        <w:t xml:space="preserve"> </w:t>
      </w:r>
      <w:r w:rsidR="007D7C36">
        <w:rPr>
          <w:sz w:val="18"/>
          <w:szCs w:val="20"/>
        </w:rPr>
        <w:t>____</w:t>
      </w:r>
      <w:r w:rsidRPr="00152E10">
        <w:rPr>
          <w:rFonts w:hint="eastAsia"/>
          <w:sz w:val="18"/>
          <w:szCs w:val="20"/>
        </w:rPr>
        <w:t>개월</w:t>
      </w:r>
    </w:p>
    <w:p w14:paraId="2C0F0286" w14:textId="41930A7C" w:rsidR="005A55DC" w:rsidRPr="00152E10" w:rsidRDefault="005A55DC" w:rsidP="005A55DC">
      <w:pPr>
        <w:ind w:left="0" w:firstLineChars="100" w:firstLine="180"/>
        <w:rPr>
          <w:rFonts w:hint="eastAsia"/>
          <w:sz w:val="18"/>
          <w:szCs w:val="20"/>
        </w:rPr>
      </w:pPr>
      <w:r w:rsidRPr="00152E10">
        <w:rPr>
          <w:rFonts w:hint="eastAsia"/>
          <w:sz w:val="18"/>
          <w:szCs w:val="20"/>
        </w:rPr>
        <w:t xml:space="preserve">* 부품 교체 후 사용자의 과실 </w:t>
      </w:r>
      <w:r w:rsidRPr="00152E10">
        <w:rPr>
          <w:sz w:val="18"/>
          <w:szCs w:val="20"/>
        </w:rPr>
        <w:t>(</w:t>
      </w:r>
      <w:r w:rsidRPr="00152E10">
        <w:rPr>
          <w:rFonts w:hint="eastAsia"/>
          <w:sz w:val="18"/>
          <w:szCs w:val="20"/>
        </w:rPr>
        <w:t>낙하,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충격,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파손,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침수)에 대하여 보증은 적용되지 않습니다.</w:t>
      </w:r>
    </w:p>
    <w:p w14:paraId="13BDA991" w14:textId="21C41592" w:rsidR="005A55DC" w:rsidRPr="00152E10" w:rsidRDefault="005A55DC" w:rsidP="005A55DC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교체 작업 중 오래된 모델에 누적된 충격에 의해 분해 시 액정이 갑자기 깨지거나 손상될 수 있습니다.</w:t>
      </w:r>
    </w:p>
    <w:p w14:paraId="0D6DD47A" w14:textId="5CE3D186" w:rsidR="005A55DC" w:rsidRPr="00152E10" w:rsidRDefault="005A55DC" w:rsidP="005A55DC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수리 및 교체 후 방수 기능이 저하될 수 있습니다.</w:t>
      </w:r>
    </w:p>
    <w:p w14:paraId="493DA4B0" w14:textId="340A6341" w:rsidR="005A55DC" w:rsidRPr="00152E10" w:rsidRDefault="005A55DC" w:rsidP="005A55DC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모든 액정 손상은 각 등급별 액정을 사용자 선택에 따라 교체 진행됩니다.</w:t>
      </w:r>
      <w:r w:rsidRPr="00152E10">
        <w:rPr>
          <w:sz w:val="18"/>
          <w:szCs w:val="20"/>
        </w:rPr>
        <w:t xml:space="preserve"> (</w:t>
      </w:r>
      <w:r w:rsidRPr="00152E10">
        <w:rPr>
          <w:rFonts w:hint="eastAsia"/>
          <w:sz w:val="18"/>
          <w:szCs w:val="20"/>
        </w:rPr>
        <w:t>유리만 손상된 경우 또한 교체 대상입니다.</w:t>
      </w:r>
      <w:r w:rsidRPr="00152E10">
        <w:rPr>
          <w:sz w:val="18"/>
          <w:szCs w:val="20"/>
        </w:rPr>
        <w:t>)</w:t>
      </w:r>
    </w:p>
    <w:p w14:paraId="385C7BD4" w14:textId="016C936F" w:rsidR="005A55DC" w:rsidRPr="00152E10" w:rsidRDefault="005A55DC" w:rsidP="005A55DC">
      <w:pPr>
        <w:ind w:left="0" w:firstLineChars="100" w:firstLine="18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*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호환 L</w:t>
      </w:r>
      <w:r w:rsidRPr="00152E10">
        <w:rPr>
          <w:sz w:val="18"/>
          <w:szCs w:val="20"/>
        </w:rPr>
        <w:t xml:space="preserve">CD, </w:t>
      </w:r>
      <w:r w:rsidRPr="00152E10">
        <w:rPr>
          <w:rFonts w:hint="eastAsia"/>
          <w:sz w:val="18"/>
          <w:szCs w:val="20"/>
        </w:rPr>
        <w:t xml:space="preserve">호환 </w:t>
      </w:r>
      <w:r w:rsidRPr="00152E10">
        <w:rPr>
          <w:sz w:val="18"/>
          <w:szCs w:val="20"/>
        </w:rPr>
        <w:t xml:space="preserve">OLED, </w:t>
      </w:r>
      <w:r w:rsidRPr="00152E10">
        <w:rPr>
          <w:rFonts w:hint="eastAsia"/>
          <w:sz w:val="18"/>
          <w:szCs w:val="20"/>
        </w:rPr>
        <w:t>정품 재생,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정품 추출</w:t>
      </w:r>
    </w:p>
    <w:p w14:paraId="599F07D2" w14:textId="015CC964" w:rsidR="005A55DC" w:rsidRPr="00152E10" w:rsidRDefault="005A55DC" w:rsidP="005A55DC">
      <w:pPr>
        <w:pStyle w:val="a3"/>
        <w:numPr>
          <w:ilvl w:val="0"/>
          <w:numId w:val="1"/>
        </w:numPr>
        <w:ind w:leftChars="0"/>
        <w:rPr>
          <w:sz w:val="18"/>
          <w:szCs w:val="20"/>
        </w:rPr>
      </w:pPr>
      <w:r w:rsidRPr="00152E10">
        <w:rPr>
          <w:rFonts w:hint="eastAsia"/>
          <w:sz w:val="18"/>
          <w:szCs w:val="20"/>
        </w:rPr>
        <w:t>교체 작업 시 배터리 성능 표시,</w:t>
      </w:r>
      <w:r w:rsidRPr="00152E10">
        <w:rPr>
          <w:sz w:val="18"/>
          <w:szCs w:val="20"/>
        </w:rPr>
        <w:t xml:space="preserve"> </w:t>
      </w:r>
      <w:r w:rsidRPr="00152E10">
        <w:rPr>
          <w:rFonts w:hint="eastAsia"/>
          <w:sz w:val="18"/>
          <w:szCs w:val="20"/>
        </w:rPr>
        <w:t>메시지 제거 작업은 추가 공임이 발생할 수 있습니다.</w:t>
      </w:r>
    </w:p>
    <w:p w14:paraId="72A3FCE6" w14:textId="6B933951" w:rsidR="00627603" w:rsidRDefault="00BA5203" w:rsidP="007D7C36">
      <w:pPr>
        <w:pStyle w:val="a3"/>
        <w:numPr>
          <w:ilvl w:val="0"/>
          <w:numId w:val="3"/>
        </w:numPr>
        <w:ind w:leftChars="0"/>
        <w:jc w:val="center"/>
        <w:rPr>
          <w:b/>
          <w:bCs/>
          <w:sz w:val="24"/>
          <w:szCs w:val="28"/>
        </w:rPr>
      </w:pPr>
      <w:r w:rsidRPr="00BA5203">
        <w:rPr>
          <w:rFonts w:hint="eastAsia"/>
          <w:b/>
          <w:bCs/>
          <w:sz w:val="24"/>
          <w:szCs w:val="28"/>
        </w:rPr>
        <w:t>위 상기면책 사항 및 주의사항에 대해 동의합니다.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053"/>
      </w:tblGrid>
      <w:tr w:rsidR="00BA5203" w14:paraId="2AF9A2D0" w14:textId="77777777" w:rsidTr="00BA5203">
        <w:trPr>
          <w:trHeight w:val="509"/>
          <w:jc w:val="center"/>
        </w:trPr>
        <w:tc>
          <w:tcPr>
            <w:tcW w:w="1271" w:type="dxa"/>
            <w:vAlign w:val="center"/>
          </w:tcPr>
          <w:p w14:paraId="60EB2F9E" w14:textId="3F584C29" w:rsidR="00BA5203" w:rsidRDefault="00BA5203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접수일</w:t>
            </w:r>
          </w:p>
        </w:tc>
        <w:tc>
          <w:tcPr>
            <w:tcW w:w="2977" w:type="dxa"/>
            <w:vAlign w:val="center"/>
          </w:tcPr>
          <w:p w14:paraId="398EB06B" w14:textId="6BCBBF8C" w:rsidR="00BA5203" w:rsidRDefault="007D7C36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  <w:r>
              <w:rPr>
                <w:sz w:val="18"/>
                <w:szCs w:val="20"/>
              </w:rPr>
              <w:t>________</w:t>
            </w:r>
            <w:r>
              <w:rPr>
                <w:rFonts w:hint="eastAsia"/>
                <w:sz w:val="18"/>
                <w:szCs w:val="20"/>
              </w:rPr>
              <w:t xml:space="preserve">년 </w:t>
            </w:r>
            <w:r>
              <w:rPr>
                <w:sz w:val="18"/>
                <w:szCs w:val="20"/>
              </w:rPr>
              <w:t>____</w:t>
            </w:r>
            <w:r>
              <w:rPr>
                <w:rFonts w:hint="eastAsia"/>
                <w:sz w:val="18"/>
                <w:szCs w:val="20"/>
              </w:rPr>
              <w:t xml:space="preserve">월 </w:t>
            </w:r>
            <w:r>
              <w:rPr>
                <w:sz w:val="18"/>
                <w:szCs w:val="20"/>
              </w:rPr>
              <w:t>____</w:t>
            </w:r>
            <w:r>
              <w:rPr>
                <w:rFonts w:hint="eastAsia"/>
                <w:sz w:val="18"/>
                <w:szCs w:val="20"/>
              </w:rPr>
              <w:t>일</w:t>
            </w:r>
          </w:p>
        </w:tc>
        <w:tc>
          <w:tcPr>
            <w:tcW w:w="1276" w:type="dxa"/>
            <w:vAlign w:val="center"/>
          </w:tcPr>
          <w:p w14:paraId="3212C18D" w14:textId="781B4F4B" w:rsidR="00BA5203" w:rsidRDefault="007D7C36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고객 </w:t>
            </w:r>
            <w:r w:rsidR="00BA5203">
              <w:rPr>
                <w:rFonts w:hint="eastAsia"/>
                <w:b/>
                <w:bCs/>
              </w:rPr>
              <w:t>성함</w:t>
            </w:r>
          </w:p>
        </w:tc>
        <w:tc>
          <w:tcPr>
            <w:tcW w:w="3053" w:type="dxa"/>
            <w:vAlign w:val="center"/>
          </w:tcPr>
          <w:p w14:paraId="14981F68" w14:textId="77777777" w:rsidR="00BA5203" w:rsidRDefault="00BA5203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</w:p>
        </w:tc>
      </w:tr>
      <w:tr w:rsidR="00BA5203" w14:paraId="207BF0F2" w14:textId="77777777" w:rsidTr="00BA5203">
        <w:trPr>
          <w:trHeight w:val="557"/>
          <w:jc w:val="center"/>
        </w:trPr>
        <w:tc>
          <w:tcPr>
            <w:tcW w:w="1271" w:type="dxa"/>
            <w:vAlign w:val="center"/>
          </w:tcPr>
          <w:p w14:paraId="06C26551" w14:textId="40CB021A" w:rsidR="007D7C36" w:rsidRDefault="007D7C36" w:rsidP="00BA5203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핸드폰</w:t>
            </w:r>
          </w:p>
          <w:p w14:paraId="45E7CAB9" w14:textId="6FC22996" w:rsidR="00BA5203" w:rsidRDefault="00BA5203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비밀번호</w:t>
            </w:r>
          </w:p>
        </w:tc>
        <w:tc>
          <w:tcPr>
            <w:tcW w:w="2977" w:type="dxa"/>
            <w:vAlign w:val="center"/>
          </w:tcPr>
          <w:p w14:paraId="6858E7C8" w14:textId="77777777" w:rsidR="00BA5203" w:rsidRDefault="00BA5203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5C0D5EC" w14:textId="35433E84" w:rsidR="00BA5203" w:rsidRDefault="007D7C36" w:rsidP="00BA5203">
            <w:pPr>
              <w:ind w:left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고객 </w:t>
            </w:r>
            <w:r w:rsidR="00BA5203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3053" w:type="dxa"/>
            <w:vAlign w:val="center"/>
          </w:tcPr>
          <w:p w14:paraId="15422456" w14:textId="51BE3E02" w:rsidR="00BA5203" w:rsidRDefault="007D7C36" w:rsidP="007D7C36">
            <w:pPr>
              <w:ind w:left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  <w:r>
              <w:rPr>
                <w:b/>
                <w:bCs/>
              </w:rPr>
              <w:t xml:space="preserve">10 - </w:t>
            </w:r>
          </w:p>
          <w:p w14:paraId="41DB98A6" w14:textId="66BF01A9" w:rsidR="007D7C36" w:rsidRDefault="007D7C36" w:rsidP="007D7C36">
            <w:pPr>
              <w:ind w:left="0" w:firstLine="0"/>
              <w:rPr>
                <w:rFonts w:hint="eastAsia"/>
                <w:b/>
                <w:bCs/>
              </w:rPr>
            </w:pPr>
          </w:p>
        </w:tc>
      </w:tr>
    </w:tbl>
    <w:p w14:paraId="0C1B0E46" w14:textId="77777777" w:rsidR="00BA5203" w:rsidRPr="00BA5203" w:rsidRDefault="00BA5203" w:rsidP="00152E10">
      <w:pPr>
        <w:ind w:left="0" w:firstLine="0"/>
        <w:rPr>
          <w:rFonts w:hint="eastAsia"/>
          <w:b/>
          <w:bCs/>
        </w:rPr>
      </w:pPr>
    </w:p>
    <w:sectPr w:rsidR="00BA5203" w:rsidRPr="00BA5203" w:rsidSect="007D7C36">
      <w:headerReference w:type="first" r:id="rId10"/>
      <w:footerReference w:type="first" r:id="rId11"/>
      <w:pgSz w:w="11907" w:h="16840" w:code="9"/>
      <w:pgMar w:top="1701" w:right="1440" w:bottom="1440" w:left="1440" w:header="720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101D" w14:textId="77777777" w:rsidR="007D7C36" w:rsidRDefault="007D7C36" w:rsidP="007D7C36">
      <w:pPr>
        <w:spacing w:after="0" w:line="240" w:lineRule="auto"/>
      </w:pPr>
      <w:r>
        <w:separator/>
      </w:r>
    </w:p>
  </w:endnote>
  <w:endnote w:type="continuationSeparator" w:id="0">
    <w:p w14:paraId="217975A7" w14:textId="77777777" w:rsidR="007D7C36" w:rsidRDefault="007D7C36" w:rsidP="007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F279" w14:textId="074134CC" w:rsidR="007D7C36" w:rsidRDefault="007D7C36" w:rsidP="007D7C36">
    <w:pPr>
      <w:pStyle w:val="a6"/>
      <w:ind w:leftChars="-3" w:left="572"/>
      <w:jc w:val="center"/>
      <w:rPr>
        <w:rFonts w:hint="eastAsia"/>
      </w:rPr>
    </w:pPr>
    <w:r>
      <w:rPr>
        <w:rFonts w:hint="eastAsia"/>
      </w:rPr>
      <w:t xml:space="preserve">본 동의서는 수리 전문 포럼 </w:t>
    </w:r>
    <w:proofErr w:type="spellStart"/>
    <w:r>
      <w:t>Diagramsboardview</w:t>
    </w:r>
    <w:proofErr w:type="spellEnd"/>
    <w:r>
      <w:rPr>
        <w:rFonts w:hint="eastAsia"/>
      </w:rPr>
      <w:t>에서 제공하는 공통 양식입니다.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B5DE" w14:textId="77777777" w:rsidR="007D7C36" w:rsidRDefault="007D7C36" w:rsidP="007D7C36">
      <w:pPr>
        <w:spacing w:after="0" w:line="240" w:lineRule="auto"/>
      </w:pPr>
      <w:r>
        <w:separator/>
      </w:r>
    </w:p>
  </w:footnote>
  <w:footnote w:type="continuationSeparator" w:id="0">
    <w:p w14:paraId="4536B333" w14:textId="77777777" w:rsidR="007D7C36" w:rsidRDefault="007D7C36" w:rsidP="007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E177" w14:textId="128E0ED7" w:rsidR="007D7C36" w:rsidRDefault="00970EE7" w:rsidP="00970EE7">
    <w:pPr>
      <w:pStyle w:val="a5"/>
      <w:ind w:leftChars="-289" w:left="0"/>
      <w:jc w:val="right"/>
      <w:rPr>
        <w:rFonts w:hint="eastAsia"/>
      </w:rPr>
    </w:pPr>
    <w:r>
      <w:rPr>
        <w:rFonts w:hint="eastAsia"/>
      </w:rPr>
      <w:t>2</w:t>
    </w:r>
    <w:r>
      <w:t xml:space="preserve">023/11/11 </w:t>
    </w:r>
    <w:r>
      <w:rPr>
        <w:rFonts w:hint="eastAsia"/>
      </w:rPr>
      <w:t xml:space="preserve">표준 수리 동의서 </w:t>
    </w:r>
    <w:r>
      <w:t>1</w:t>
    </w:r>
    <w:r>
      <w:rPr>
        <w:rFonts w:hint="eastAsia"/>
      </w:rPr>
      <w:t>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B2"/>
    <w:multiLevelType w:val="hybridMultilevel"/>
    <w:tmpl w:val="11C61E84"/>
    <w:lvl w:ilvl="0" w:tplc="EF66DCFE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  <w:sz w:val="32"/>
        <w:szCs w:val="36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4C33EC9"/>
    <w:multiLevelType w:val="hybridMultilevel"/>
    <w:tmpl w:val="CD466D0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>
      <w:start w:val="1"/>
      <w:numFmt w:val="lowerRoman"/>
      <w:lvlText w:val="%3."/>
      <w:lvlJc w:val="right"/>
      <w:pPr>
        <w:ind w:left="1760" w:hanging="440"/>
      </w:pPr>
    </w:lvl>
    <w:lvl w:ilvl="3" w:tplc="0409000F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4272E95"/>
    <w:multiLevelType w:val="hybridMultilevel"/>
    <w:tmpl w:val="F77E374A"/>
    <w:lvl w:ilvl="0" w:tplc="23FCFD7A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num w:numId="1" w16cid:durableId="98376593">
    <w:abstractNumId w:val="1"/>
  </w:num>
  <w:num w:numId="2" w16cid:durableId="2045137128">
    <w:abstractNumId w:val="2"/>
  </w:num>
  <w:num w:numId="3" w16cid:durableId="197027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03"/>
    <w:rsid w:val="00152E10"/>
    <w:rsid w:val="005A55DC"/>
    <w:rsid w:val="005E7C6F"/>
    <w:rsid w:val="00627603"/>
    <w:rsid w:val="006A2B15"/>
    <w:rsid w:val="007D7C36"/>
    <w:rsid w:val="00970EE7"/>
    <w:rsid w:val="00BA5203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C360"/>
  <w15:chartTrackingRefBased/>
  <w15:docId w15:val="{75C11656-626C-440A-80EF-A2A6642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ind w:left="4972" w:hanging="578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03"/>
    <w:pPr>
      <w:ind w:leftChars="400" w:left="800"/>
    </w:pPr>
  </w:style>
  <w:style w:type="table" w:styleId="a4">
    <w:name w:val="Table Grid"/>
    <w:basedOn w:val="a1"/>
    <w:uiPriority w:val="39"/>
    <w:rsid w:val="00BA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7C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7C36"/>
  </w:style>
  <w:style w:type="paragraph" w:styleId="a6">
    <w:name w:val="footer"/>
    <w:basedOn w:val="a"/>
    <w:link w:val="Char0"/>
    <w:uiPriority w:val="99"/>
    <w:unhideWhenUsed/>
    <w:rsid w:val="007D7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5A8981762F469E25DB1A784ADFF3" ma:contentTypeVersion="13" ma:contentTypeDescription="Create a new document." ma:contentTypeScope="" ma:versionID="e4cd7f5385d4dbfb2609cb6682c70f23">
  <xsd:schema xmlns:xsd="http://www.w3.org/2001/XMLSchema" xmlns:xs="http://www.w3.org/2001/XMLSchema" xmlns:p="http://schemas.microsoft.com/office/2006/metadata/properties" xmlns:ns3="2f0e2e1d-0e32-45a0-b51e-6d272b797d33" xmlns:ns4="a99e2258-c394-4cda-98b1-1ba002494c47" targetNamespace="http://schemas.microsoft.com/office/2006/metadata/properties" ma:root="true" ma:fieldsID="3d214633d7af089c7e74fbb3bb68de11" ns3:_="" ns4:_="">
    <xsd:import namespace="2f0e2e1d-0e32-45a0-b51e-6d272b797d33"/>
    <xsd:import namespace="a99e2258-c394-4cda-98b1-1ba002494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e2e1d-0e32-45a0-b51e-6d272b79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2258-c394-4cda-98b1-1ba002494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0e2e1d-0e32-45a0-b51e-6d272b797d33" xsi:nil="true"/>
  </documentManagement>
</p:properties>
</file>

<file path=customXml/itemProps1.xml><?xml version="1.0" encoding="utf-8"?>
<ds:datastoreItem xmlns:ds="http://schemas.openxmlformats.org/officeDocument/2006/customXml" ds:itemID="{B89CE0E6-25CB-4AFD-92B8-FBB912C6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e2e1d-0e32-45a0-b51e-6d272b797d33"/>
    <ds:schemaRef ds:uri="a99e2258-c394-4cda-98b1-1ba00249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86255-327B-4954-B24C-2BD3F04F8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AEE8-C951-4422-87A5-3F70A8BF4CC9}">
  <ds:schemaRefs>
    <ds:schemaRef ds:uri="http://schemas.microsoft.com/office/2006/documentManagement/types"/>
    <ds:schemaRef ds:uri="http://schemas.microsoft.com/office/infopath/2007/PartnerControls"/>
    <ds:schemaRef ds:uri="2f0e2e1d-0e32-45a0-b51e-6d272b797d33"/>
    <ds:schemaRef ds:uri="http://purl.org/dc/elements/1.1/"/>
    <ds:schemaRef ds:uri="http://schemas.microsoft.com/office/2006/metadata/properties"/>
    <ds:schemaRef ds:uri="a99e2258-c394-4cda-98b1-1ba002494c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changhun.ji</dc:creator>
  <cp:keywords/>
  <dc:description/>
  <cp:lastModifiedBy>changhun.ji</cp:lastModifiedBy>
  <cp:revision>2</cp:revision>
  <cp:lastPrinted>2023-11-10T14:23:00Z</cp:lastPrinted>
  <dcterms:created xsi:type="dcterms:W3CDTF">2023-11-10T16:45:00Z</dcterms:created>
  <dcterms:modified xsi:type="dcterms:W3CDTF">2023-11-10T16:45:00Z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0x010100D8535A8981762F469E25DB1A784ADFF3</vt:lpwstr>
  </property>
</Properties>
</file>